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ackground w:color="FFFFFF"/>
  <w:body>
    <w:p w:rsidR="00000000" w:rsidDel="00000000" w:rsidP="00000000" w:rsidRDefault="00000000" w:rsidRPr="00000000" w14:paraId="00000001">
      <w:pPr>
        <w:pStyle w:val="Heading1"/>
        <w:rPr/>
      </w:pPr>
      <w:bookmarkStart w:colFirst="0" w:colLast="0" w:name="_ekgcvc9czbm7" w:id="0"/>
      <w:bookmarkEnd w:id="0"/>
      <w:r w:rsidDel="00000000" w:rsidR="00000000" w:rsidRPr="00000000">
        <w:rPr>
          <w:rtl w:val="0"/>
        </w:rPr>
        <w:t xml:space="preserve">Plant Development I - Plants are composed of repeated structural units </w: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4233863</wp:posOffset>
            </wp:positionH>
            <wp:positionV relativeFrom="paragraph">
              <wp:posOffset>266700</wp:posOffset>
            </wp:positionV>
            <wp:extent cx="2424113" cy="2433967"/>
            <wp:effectExtent b="0" l="0" r="0" t="0"/>
            <wp:wrapSquare wrapText="bothSides" distB="0" distT="0" distL="0" distR="0"/>
            <wp:docPr id="5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24113" cy="243396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Style w:val="Heading3"/>
        <w:rPr/>
      </w:pPr>
      <w:bookmarkStart w:colFirst="0" w:colLast="0" w:name="_hxf4fyea3g49" w:id="1"/>
      <w:bookmarkEnd w:id="1"/>
      <w:r w:rsidDel="00000000" w:rsidR="00000000" w:rsidRPr="00000000">
        <w:rPr>
          <w:rtl w:val="0"/>
        </w:rPr>
        <w:t xml:space="preserve">3 directions of plant growth:</w:t>
      </w:r>
    </w:p>
    <w:p w:rsidR="00000000" w:rsidDel="00000000" w:rsidP="00000000" w:rsidRDefault="00000000" w:rsidRPr="00000000" w14:paraId="00000004">
      <w:pPr>
        <w:numPr>
          <w:ilvl w:val="0"/>
          <w:numId w:val="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Apical growth: up/down, phototropism, linear</w:t>
      </w:r>
    </w:p>
    <w:p w:rsidR="00000000" w:rsidDel="00000000" w:rsidP="00000000" w:rsidRDefault="00000000" w:rsidRPr="00000000" w14:paraId="00000005">
      <w:pPr>
        <w:numPr>
          <w:ilvl w:val="0"/>
          <w:numId w:val="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Branching: lateral growth to explore the ground</w:t>
      </w:r>
    </w:p>
    <w:p w:rsidR="00000000" w:rsidDel="00000000" w:rsidP="00000000" w:rsidRDefault="00000000" w:rsidRPr="00000000" w14:paraId="00000006">
      <w:pPr>
        <w:numPr>
          <w:ilvl w:val="0"/>
          <w:numId w:val="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Radial growth: thickening stems or roots</w:t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pStyle w:val="Heading3"/>
        <w:rPr/>
      </w:pPr>
      <w:bookmarkStart w:colFirst="0" w:colLast="0" w:name="_dcfz8iiswgmb" w:id="2"/>
      <w:bookmarkEnd w:id="2"/>
      <w:r w:rsidDel="00000000" w:rsidR="00000000" w:rsidRPr="00000000">
        <w:rPr>
          <w:rtl w:val="0"/>
        </w:rPr>
        <w:t xml:space="preserve">3 tissue systems: </w:t>
      </w:r>
    </w:p>
    <w:p w:rsidR="00000000" w:rsidDel="00000000" w:rsidP="00000000" w:rsidRDefault="00000000" w:rsidRPr="00000000" w14:paraId="00000009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Epidermal</w:t>
      </w:r>
    </w:p>
    <w:p w:rsidR="00000000" w:rsidDel="00000000" w:rsidP="00000000" w:rsidRDefault="00000000" w:rsidRPr="00000000" w14:paraId="0000000A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Vascular</w:t>
      </w:r>
    </w:p>
    <w:p w:rsidR="00000000" w:rsidDel="00000000" w:rsidP="00000000" w:rsidRDefault="00000000" w:rsidRPr="00000000" w14:paraId="0000000B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Ground (everything else)</w:t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pStyle w:val="Heading3"/>
        <w:rPr/>
      </w:pPr>
      <w:bookmarkStart w:colFirst="0" w:colLast="0" w:name="_j74xwtff1un3" w:id="3"/>
      <w:bookmarkEnd w:id="3"/>
      <w:r w:rsidDel="00000000" w:rsidR="00000000" w:rsidRPr="00000000">
        <w:rPr>
          <w:rtl w:val="0"/>
        </w:rPr>
        <w:t xml:space="preserve">Simple tissue:</w:t>
      </w:r>
    </w:p>
    <w:p w:rsidR="00000000" w:rsidDel="00000000" w:rsidP="00000000" w:rsidRDefault="00000000" w:rsidRPr="00000000" w14:paraId="0000000E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Parenchyma - cell walls unmodified, often storage or metabolic cells</w:t>
      </w:r>
    </w:p>
    <w:p w:rsidR="00000000" w:rsidDel="00000000" w:rsidP="00000000" w:rsidRDefault="00000000" w:rsidRPr="00000000" w14:paraId="0000000F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Epidermis - cuticle with cutin</w: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4262438</wp:posOffset>
            </wp:positionH>
            <wp:positionV relativeFrom="paragraph">
              <wp:posOffset>43862</wp:posOffset>
            </wp:positionV>
            <wp:extent cx="2378148" cy="2970507"/>
            <wp:effectExtent b="0" l="0" r="0" t="0"/>
            <wp:wrapSquare wrapText="bothSides" distB="0" distT="0" distL="0" distR="0"/>
            <wp:docPr id="6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78148" cy="297050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10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Collenchyma - thickened cell wall with pectins (for tensile strength)</w:t>
      </w:r>
    </w:p>
    <w:p w:rsidR="00000000" w:rsidDel="00000000" w:rsidP="00000000" w:rsidRDefault="00000000" w:rsidRPr="00000000" w14:paraId="00000011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Sclerenchyma - thickened cell wall with lignin/suberin</w:t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pStyle w:val="Heading3"/>
        <w:rPr/>
      </w:pPr>
      <w:bookmarkStart w:colFirst="0" w:colLast="0" w:name="_qdzxelpcckhp" w:id="4"/>
      <w:bookmarkEnd w:id="4"/>
      <w:r w:rsidDel="00000000" w:rsidR="00000000" w:rsidRPr="00000000">
        <w:rPr>
          <w:rtl w:val="0"/>
        </w:rPr>
        <w:t xml:space="preserve">Meristems</w:t>
      </w:r>
    </w:p>
    <w:p w:rsidR="00000000" w:rsidDel="00000000" w:rsidP="00000000" w:rsidRDefault="00000000" w:rsidRPr="00000000" w14:paraId="00000014">
      <w:pPr>
        <w:numPr>
          <w:ilvl w:val="0"/>
          <w:numId w:val="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In the root &amp; shoot apices, the RAM &amp; SAM</w:t>
      </w:r>
    </w:p>
    <w:p w:rsidR="00000000" w:rsidDel="00000000" w:rsidP="00000000" w:rsidRDefault="00000000" w:rsidRPr="00000000" w14:paraId="00000015">
      <w:pPr>
        <w:numPr>
          <w:ilvl w:val="0"/>
          <w:numId w:val="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Also in the cambia: in stem/roots, for thickening of these</w:t>
      </w:r>
    </w:p>
    <w:p w:rsidR="00000000" w:rsidDel="00000000" w:rsidP="00000000" w:rsidRDefault="00000000" w:rsidRPr="00000000" w14:paraId="00000016">
      <w:pPr>
        <w:numPr>
          <w:ilvl w:val="0"/>
          <w:numId w:val="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Can regenerate from differentiated tissues, </w:t>
      </w:r>
    </w:p>
    <w:p w:rsidR="00000000" w:rsidDel="00000000" w:rsidP="00000000" w:rsidRDefault="00000000" w:rsidRPr="00000000" w14:paraId="00000017">
      <w:pPr>
        <w:numPr>
          <w:ilvl w:val="0"/>
          <w:numId w:val="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e.g. regeneration of roots from differentiated tissues to return to RAM cells</w:t>
      </w:r>
    </w:p>
    <w:p w:rsidR="00000000" w:rsidDel="00000000" w:rsidP="00000000" w:rsidRDefault="00000000" w:rsidRPr="00000000" w14:paraId="00000018">
      <w:pPr>
        <w:numPr>
          <w:ilvl w:val="1"/>
          <w:numId w:val="8"/>
        </w:numPr>
        <w:ind w:left="1440" w:hanging="360"/>
        <w:rPr>
          <w:i w:val="1"/>
        </w:rPr>
      </w:pPr>
      <w:r w:rsidDel="00000000" w:rsidR="00000000" w:rsidRPr="00000000">
        <w:rPr>
          <w:i w:val="1"/>
          <w:rtl w:val="0"/>
        </w:rPr>
        <w:t xml:space="preserve">Known as “adventitious roots”, e.g. from cuttings!</w:t>
      </w:r>
    </w:p>
    <w:p w:rsidR="00000000" w:rsidDel="00000000" w:rsidP="00000000" w:rsidRDefault="00000000" w:rsidRPr="00000000" w14:paraId="00000019">
      <w:pPr>
        <w:numPr>
          <w:ilvl w:val="0"/>
          <w:numId w:val="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This high regenerative capacity is in compensation for sessility of plants, to protect from e.g. herbivores</w:t>
      </w:r>
    </w:p>
    <w:p w:rsidR="00000000" w:rsidDel="00000000" w:rsidP="00000000" w:rsidRDefault="00000000" w:rsidRPr="00000000" w14:paraId="0000001A">
      <w:pPr>
        <w:numPr>
          <w:ilvl w:val="0"/>
          <w:numId w:val="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It allows for damaged plants to reactivate silenced meristems or regenerate new ones e.g. after wildfires</w:t>
      </w:r>
    </w:p>
    <w:p w:rsidR="00000000" w:rsidDel="00000000" w:rsidP="00000000" w:rsidRDefault="00000000" w:rsidRPr="00000000" w14:paraId="0000001B">
      <w:pPr>
        <w:numPr>
          <w:ilvl w:val="0"/>
          <w:numId w:val="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Meristematic cells can be visualised by linking e.g. GFP to specific enhancers &amp; promoters which are only expressed in meristems</w:t>
      </w:r>
    </w:p>
    <w:p w:rsidR="00000000" w:rsidDel="00000000" w:rsidP="00000000" w:rsidRDefault="00000000" w:rsidRPr="00000000" w14:paraId="0000001C">
      <w:pPr>
        <w:numPr>
          <w:ilvl w:val="0"/>
          <w:numId w:val="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In the centre are 4 cells, the </w:t>
      </w:r>
      <w:r w:rsidDel="00000000" w:rsidR="00000000" w:rsidRPr="00000000">
        <w:rPr>
          <w:b w:val="1"/>
          <w:rtl w:val="0"/>
        </w:rPr>
        <w:t xml:space="preserve">quiescence centre</w:t>
      </w:r>
      <w:r w:rsidDel="00000000" w:rsidR="00000000" w:rsidRPr="00000000">
        <w:rPr>
          <w:rtl w:val="0"/>
        </w:rPr>
        <w:t xml:space="preserve">, with very little division, but which define nearby cell identity</w:t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  <w:t xml:space="preserve">Most plants develop post-embryonically, with a very simple embryo, contrary to how animals develop</w: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4205288</wp:posOffset>
            </wp:positionH>
            <wp:positionV relativeFrom="paragraph">
              <wp:posOffset>161925</wp:posOffset>
            </wp:positionV>
            <wp:extent cx="2492219" cy="2438400"/>
            <wp:effectExtent b="0" l="0" r="0" t="0"/>
            <wp:wrapSquare wrapText="bothSides" distB="0" distT="0" distL="0" distR="0"/>
            <wp:docPr id="1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92219" cy="24384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pStyle w:val="Heading3"/>
        <w:rPr/>
      </w:pPr>
      <w:bookmarkStart w:colFirst="0" w:colLast="0" w:name="_dmetc8vo8p1v" w:id="5"/>
      <w:bookmarkEnd w:id="5"/>
      <w:r w:rsidDel="00000000" w:rsidR="00000000" w:rsidRPr="00000000">
        <w:rPr>
          <w:rtl w:val="0"/>
        </w:rPr>
        <w:t xml:space="preserve">3 parts of the root</w:t>
      </w:r>
    </w:p>
    <w:p w:rsidR="00000000" w:rsidDel="00000000" w:rsidP="00000000" w:rsidRDefault="00000000" w:rsidRPr="00000000" w14:paraId="00000021">
      <w:pPr>
        <w:numPr>
          <w:ilvl w:val="0"/>
          <w:numId w:val="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Division zone</w:t>
      </w:r>
    </w:p>
    <w:p w:rsidR="00000000" w:rsidDel="00000000" w:rsidP="00000000" w:rsidRDefault="00000000" w:rsidRPr="00000000" w14:paraId="00000022">
      <w:pPr>
        <w:numPr>
          <w:ilvl w:val="0"/>
          <w:numId w:val="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Elongation zone</w:t>
      </w:r>
    </w:p>
    <w:p w:rsidR="00000000" w:rsidDel="00000000" w:rsidP="00000000" w:rsidRDefault="00000000" w:rsidRPr="00000000" w14:paraId="00000023">
      <w:pPr>
        <w:numPr>
          <w:ilvl w:val="0"/>
          <w:numId w:val="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Differentiation zone</w:t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pStyle w:val="Heading3"/>
        <w:rPr/>
      </w:pPr>
      <w:bookmarkStart w:colFirst="0" w:colLast="0" w:name="_2rgw4sp38f5n" w:id="6"/>
      <w:bookmarkEnd w:id="6"/>
      <w:r w:rsidDel="00000000" w:rsidR="00000000" w:rsidRPr="00000000">
        <w:rPr>
          <w:rtl w:val="0"/>
        </w:rPr>
        <w:t xml:space="preserve">The roots &amp; RAM</w:t>
      </w:r>
    </w:p>
    <w:p w:rsidR="00000000" w:rsidDel="00000000" w:rsidP="00000000" w:rsidRDefault="00000000" w:rsidRPr="00000000" w14:paraId="00000026">
      <w:pPr>
        <w:numPr>
          <w:ilvl w:val="0"/>
          <w:numId w:val="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In the distal part of the RAM, cells differentiate to gain specific functions, e.g. epidermal cells in contact with </w:t>
      </w:r>
      <w:r w:rsidDel="00000000" w:rsidR="00000000" w:rsidRPr="00000000">
        <w:rPr>
          <w:i w:val="1"/>
          <w:rtl w:val="0"/>
        </w:rPr>
        <w:t xml:space="preserve">exactly 2 cortical cells</w:t>
      </w:r>
      <w:r w:rsidDel="00000000" w:rsidR="00000000" w:rsidRPr="00000000">
        <w:rPr>
          <w:rtl w:val="0"/>
        </w:rPr>
        <w:t xml:space="preserve"> form root hair cells for nutrient/water uptake</w:t>
      </w:r>
    </w:p>
    <w:p w:rsidR="00000000" w:rsidDel="00000000" w:rsidP="00000000" w:rsidRDefault="00000000" w:rsidRPr="00000000" w14:paraId="00000027">
      <w:pPr>
        <w:numPr>
          <w:ilvl w:val="0"/>
          <w:numId w:val="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Central cells differentiate into the xylem and phloem</w:t>
      </w:r>
    </w:p>
    <w:p w:rsidR="00000000" w:rsidDel="00000000" w:rsidP="00000000" w:rsidRDefault="00000000" w:rsidRPr="00000000" w14:paraId="00000028">
      <w:pPr>
        <w:numPr>
          <w:ilvl w:val="0"/>
          <w:numId w:val="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Lateral root primordia only occur after sufficient growth further down the root</w:t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4557713</wp:posOffset>
            </wp:positionH>
            <wp:positionV relativeFrom="paragraph">
              <wp:posOffset>28575</wp:posOffset>
            </wp:positionV>
            <wp:extent cx="2147888" cy="1881549"/>
            <wp:effectExtent b="0" l="0" r="0" t="0"/>
            <wp:wrapSquare wrapText="bothSides" distB="0" distT="0" distL="0" distR="0"/>
            <wp:docPr id="7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47888" cy="1881549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2A">
      <w:pPr>
        <w:pStyle w:val="Heading3"/>
        <w:rPr/>
      </w:pPr>
      <w:bookmarkStart w:colFirst="0" w:colLast="0" w:name="_dygcyh3pfdo0" w:id="7"/>
      <w:bookmarkEnd w:id="7"/>
      <w:r w:rsidDel="00000000" w:rsidR="00000000" w:rsidRPr="00000000">
        <w:rPr>
          <w:rtl w:val="0"/>
        </w:rPr>
        <w:t xml:space="preserve">Cambial meristems</w:t>
      </w:r>
    </w:p>
    <w:p w:rsidR="00000000" w:rsidDel="00000000" w:rsidP="00000000" w:rsidRDefault="00000000" w:rsidRPr="00000000" w14:paraId="0000002B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New xylem &amp; phloem produced in cambial meristems</w:t>
      </w:r>
    </w:p>
    <w:p w:rsidR="00000000" w:rsidDel="00000000" w:rsidP="00000000" w:rsidRDefault="00000000" w:rsidRPr="00000000" w14:paraId="0000002C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Organiser cells → xylem cell</w:t>
      </w:r>
    </w:p>
    <w:p w:rsidR="00000000" w:rsidDel="00000000" w:rsidP="00000000" w:rsidRDefault="00000000" w:rsidRPr="00000000" w14:paraId="0000002D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Stem cell → stem cell + organiser cell</w:t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pStyle w:val="Heading3"/>
        <w:rPr/>
      </w:pPr>
      <w:bookmarkStart w:colFirst="0" w:colLast="0" w:name="_2vjmpk7haejw" w:id="8"/>
      <w:bookmarkEnd w:id="8"/>
      <w:r w:rsidDel="00000000" w:rsidR="00000000" w:rsidRPr="00000000">
        <w:rPr>
          <w:rtl w:val="0"/>
        </w:rPr>
        <w:t xml:space="preserve">The SAM</w:t>
      </w:r>
    </w:p>
    <w:p w:rsidR="00000000" w:rsidDel="00000000" w:rsidP="00000000" w:rsidRDefault="00000000" w:rsidRPr="00000000" w14:paraId="00000030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Embedded in layers of leaves/leaf primordia to protect it</w:t>
      </w:r>
    </w:p>
    <w:p w:rsidR="00000000" w:rsidDel="00000000" w:rsidP="00000000" w:rsidRDefault="00000000" w:rsidRPr="00000000" w14:paraId="00000031">
      <w:pPr>
        <w:numPr>
          <w:ilvl w:val="1"/>
          <w:numId w:val="3"/>
        </w:numPr>
        <w:ind w:left="1440" w:hanging="360"/>
        <w:rPr>
          <w:i w:val="1"/>
        </w:rPr>
      </w:pPr>
      <w:r w:rsidDel="00000000" w:rsidR="00000000" w:rsidRPr="00000000">
        <w:rPr>
          <w:i w:val="1"/>
          <w:rtl w:val="0"/>
        </w:rPr>
        <w:t xml:space="preserve">As a consequence it is harder to study</w:t>
      </w:r>
    </w:p>
    <w:p w:rsidR="00000000" w:rsidDel="00000000" w:rsidP="00000000" w:rsidRDefault="00000000" w:rsidRPr="00000000" w14:paraId="00000032">
      <w:pPr>
        <w:numPr>
          <w:ilvl w:val="0"/>
          <w:numId w:val="3"/>
        </w:numPr>
        <w:ind w:left="720" w:hanging="360"/>
        <w:rPr/>
      </w:pPr>
      <w:r w:rsidDel="00000000" w:rsidR="00000000" w:rsidRPr="00000000">
        <w:rPr>
          <w:rtl w:val="0"/>
        </w:rPr>
        <w:t xml:space="preserve">Proliferation of the SAM forms phytomers:</w:t>
      </w:r>
    </w:p>
    <w:p w:rsidR="00000000" w:rsidDel="00000000" w:rsidP="00000000" w:rsidRDefault="00000000" w:rsidRPr="00000000" w14:paraId="00000033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One phytomer = 1 node + 1 internode</w: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4471988</wp:posOffset>
            </wp:positionH>
            <wp:positionV relativeFrom="paragraph">
              <wp:posOffset>66675</wp:posOffset>
            </wp:positionV>
            <wp:extent cx="2243138" cy="2890035"/>
            <wp:effectExtent b="0" l="0" r="0" t="0"/>
            <wp:wrapSquare wrapText="bothSides" distB="0" distT="0" distL="0" distR="0"/>
            <wp:docPr id="2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43138" cy="289003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34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= leaf + axillary meristem (dormant) + internode</w:t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pStyle w:val="Heading3"/>
        <w:rPr/>
      </w:pPr>
      <w:bookmarkStart w:colFirst="0" w:colLast="0" w:name="_1ygwvn8p26ls" w:id="9"/>
      <w:bookmarkEnd w:id="9"/>
      <w:r w:rsidDel="00000000" w:rsidR="00000000" w:rsidRPr="00000000">
        <w:rPr>
          <w:rtl w:val="0"/>
        </w:rPr>
        <w:t xml:space="preserve">Phytotaxis</w:t>
      </w:r>
    </w:p>
    <w:p w:rsidR="00000000" w:rsidDel="00000000" w:rsidP="00000000" w:rsidRDefault="00000000" w:rsidRPr="00000000" w14:paraId="00000037">
      <w:pPr>
        <w:numPr>
          <w:ilvl w:val="0"/>
          <w:numId w:val="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Position on stem of the new leaf relative to the last leaf</w:t>
      </w:r>
    </w:p>
    <w:p w:rsidR="00000000" w:rsidDel="00000000" w:rsidP="00000000" w:rsidRDefault="00000000" w:rsidRPr="00000000" w14:paraId="00000038">
      <w:pPr>
        <w:numPr>
          <w:ilvl w:val="0"/>
          <w:numId w:val="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Alternate: 180</w:t>
      </w:r>
      <w:r w:rsidDel="00000000" w:rsidR="00000000" w:rsidRPr="00000000">
        <w:rPr>
          <w:vertAlign w:val="superscript"/>
          <w:rtl w:val="0"/>
        </w:rPr>
        <w:t xml:space="preserve">o</w:t>
      </w:r>
    </w:p>
    <w:p w:rsidR="00000000" w:rsidDel="00000000" w:rsidP="00000000" w:rsidRDefault="00000000" w:rsidRPr="00000000" w14:paraId="00000039">
      <w:pPr>
        <w:numPr>
          <w:ilvl w:val="0"/>
          <w:numId w:val="5"/>
        </w:numPr>
        <w:ind w:left="720" w:hanging="360"/>
        <w:rPr/>
      </w:pPr>
      <w:r w:rsidDel="00000000" w:rsidR="00000000" w:rsidRPr="00000000">
        <w:rPr>
          <w:rtl w:val="0"/>
        </w:rPr>
        <w:t xml:space="preserve">Opposite &amp; decussate: 90</w:t>
      </w:r>
      <w:r w:rsidDel="00000000" w:rsidR="00000000" w:rsidRPr="00000000">
        <w:rPr>
          <w:vertAlign w:val="superscript"/>
          <w:rtl w:val="0"/>
        </w:rPr>
        <w:t xml:space="preserve">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numPr>
          <w:ilvl w:val="0"/>
          <w:numId w:val="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Whorled: 45</w:t>
      </w:r>
      <w:r w:rsidDel="00000000" w:rsidR="00000000" w:rsidRPr="00000000">
        <w:rPr>
          <w:vertAlign w:val="superscript"/>
          <w:rtl w:val="0"/>
        </w:rPr>
        <w:t xml:space="preserve">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numPr>
          <w:ilvl w:val="0"/>
          <w:numId w:val="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Spiralled: 137</w:t>
      </w:r>
      <w:r w:rsidDel="00000000" w:rsidR="00000000" w:rsidRPr="00000000">
        <w:rPr>
          <w:vertAlign w:val="superscript"/>
          <w:rtl w:val="0"/>
        </w:rPr>
        <w:t xml:space="preserve">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b w:val="1"/>
          <w:rtl w:val="0"/>
        </w:rPr>
        <w:t xml:space="preserve">Plastochron</w:t>
      </w:r>
      <w:r w:rsidDel="00000000" w:rsidR="00000000" w:rsidRPr="00000000">
        <w:rPr>
          <w:rtl w:val="0"/>
        </w:rPr>
        <w:t xml:space="preserve"> = time interval between production of two consecutive phytomers</w:t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pStyle w:val="Heading3"/>
        <w:rPr/>
      </w:pPr>
      <w:bookmarkStart w:colFirst="0" w:colLast="0" w:name="_cjqi0pbuj5hq" w:id="10"/>
      <w:bookmarkEnd w:id="10"/>
      <w:r w:rsidDel="00000000" w:rsidR="00000000" w:rsidRPr="00000000">
        <w:rPr>
          <w:rtl w:val="0"/>
        </w:rPr>
        <w:t xml:space="preserve">Leaves</w:t>
      </w:r>
    </w:p>
    <w:p w:rsidR="00000000" w:rsidDel="00000000" w:rsidP="00000000" w:rsidRDefault="00000000" w:rsidRPr="00000000" w14:paraId="00000040">
      <w:pPr>
        <w:numPr>
          <w:ilvl w:val="0"/>
          <w:numId w:val="1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All 3 layers of cells in the SAM produce new leaves</w:t>
      </w:r>
    </w:p>
    <w:p w:rsidR="00000000" w:rsidDel="00000000" w:rsidP="00000000" w:rsidRDefault="00000000" w:rsidRPr="00000000" w14:paraId="00000041">
      <w:pPr>
        <w:numPr>
          <w:ilvl w:val="0"/>
          <w:numId w:val="1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Leaf shape is determined by gradients of growth</w:t>
      </w:r>
    </w:p>
    <w:p w:rsidR="00000000" w:rsidDel="00000000" w:rsidP="00000000" w:rsidRDefault="00000000" w:rsidRPr="00000000" w14:paraId="00000042">
      <w:pPr>
        <w:numPr>
          <w:ilvl w:val="0"/>
          <w:numId w:val="1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Compound leaves are made of leaf subunits connected by bladeless regions</w:t>
      </w:r>
    </w:p>
    <w:p w:rsidR="00000000" w:rsidDel="00000000" w:rsidP="00000000" w:rsidRDefault="00000000" w:rsidRPr="00000000" w14:paraId="00000043">
      <w:pPr>
        <w:numPr>
          <w:ilvl w:val="0"/>
          <w:numId w:val="1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Simple leaves are one single undivided blade</w:t>
      </w:r>
    </w:p>
    <w:p w:rsidR="00000000" w:rsidDel="00000000" w:rsidP="00000000" w:rsidRDefault="00000000" w:rsidRPr="00000000" w14:paraId="00000044">
      <w:pPr>
        <w:numPr>
          <w:ilvl w:val="0"/>
          <w:numId w:val="1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Adaxial = upper face</w:t>
      </w:r>
    </w:p>
    <w:p w:rsidR="00000000" w:rsidDel="00000000" w:rsidP="00000000" w:rsidRDefault="00000000" w:rsidRPr="00000000" w14:paraId="00000045">
      <w:pPr>
        <w:numPr>
          <w:ilvl w:val="0"/>
          <w:numId w:val="1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Abaxial = lower face</w:t>
      </w:r>
    </w:p>
    <w:p w:rsidR="00000000" w:rsidDel="00000000" w:rsidP="00000000" w:rsidRDefault="00000000" w:rsidRPr="00000000" w14:paraId="00000046">
      <w:pPr>
        <w:numPr>
          <w:ilvl w:val="0"/>
          <w:numId w:val="1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Polarity of leaf blade is established early in leaf primordia by proximity to SAM (chemical gradient)</w:t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tl w:val="0"/>
        </w:rPr>
        <w:t xml:space="preserve">Mature meristems can become reproductive meristems (RM), which differentiate into more RMs or flower meristems</w:t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tl w:val="0"/>
        </w:rPr>
        <w:t xml:space="preserve">Terminal flower meristems define flower architecture by how they branch to form organs</w:t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pStyle w:val="Heading3"/>
        <w:rPr/>
      </w:pPr>
      <w:bookmarkStart w:colFirst="0" w:colLast="0" w:name="_8ukps1kctobp" w:id="11"/>
      <w:bookmarkEnd w:id="11"/>
      <w:r w:rsidDel="00000000" w:rsidR="00000000" w:rsidRPr="00000000">
        <w:rPr>
          <w:rtl w:val="0"/>
        </w:rPr>
        <w:t xml:space="preserve">ABC(DE) genes</w:t>
      </w:r>
    </w:p>
    <w:p w:rsidR="00000000" w:rsidDel="00000000" w:rsidP="00000000" w:rsidRDefault="00000000" w:rsidRPr="00000000" w14:paraId="0000004D">
      <w:pPr>
        <w:numPr>
          <w:ilvl w:val="0"/>
          <w:numId w:val="1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4 floral organs, arranged concentrically in the meristem</w:t>
      </w:r>
    </w:p>
    <w:p w:rsidR="00000000" w:rsidDel="00000000" w:rsidP="00000000" w:rsidRDefault="00000000" w:rsidRPr="00000000" w14:paraId="0000004E">
      <w:pPr>
        <w:numPr>
          <w:ilvl w:val="0"/>
          <w:numId w:val="1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Homeotic genes control production of these, so mutations of these lead to unusual flower heads</w:t>
      </w:r>
    </w:p>
    <w:p w:rsidR="00000000" w:rsidDel="00000000" w:rsidP="00000000" w:rsidRDefault="00000000" w:rsidRPr="00000000" w14:paraId="0000004F">
      <w:pPr>
        <w:numPr>
          <w:ilvl w:val="0"/>
          <w:numId w:val="1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A: sepals</w:t>
      </w:r>
    </w:p>
    <w:p w:rsidR="00000000" w:rsidDel="00000000" w:rsidP="00000000" w:rsidRDefault="00000000" w:rsidRPr="00000000" w14:paraId="00000050">
      <w:pPr>
        <w:numPr>
          <w:ilvl w:val="0"/>
          <w:numId w:val="1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AB: petals</w:t>
      </w:r>
    </w:p>
    <w:p w:rsidR="00000000" w:rsidDel="00000000" w:rsidP="00000000" w:rsidRDefault="00000000" w:rsidRPr="00000000" w14:paraId="00000051">
      <w:pPr>
        <w:numPr>
          <w:ilvl w:val="0"/>
          <w:numId w:val="1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BC: stem</w:t>
      </w:r>
    </w:p>
    <w:p w:rsidR="00000000" w:rsidDel="00000000" w:rsidP="00000000" w:rsidRDefault="00000000" w:rsidRPr="00000000" w14:paraId="00000052">
      <w:pPr>
        <w:numPr>
          <w:ilvl w:val="0"/>
          <w:numId w:val="1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C: carpels</w:t>
      </w:r>
    </w:p>
    <w:p w:rsidR="00000000" w:rsidDel="00000000" w:rsidP="00000000" w:rsidRDefault="00000000" w:rsidRPr="00000000" w14:paraId="00000053">
      <w:pPr>
        <w:numPr>
          <w:ilvl w:val="0"/>
          <w:numId w:val="1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E gene was discovered to be necessary for flower growth, as knockouts produce leafy flowers</w:t>
      </w:r>
    </w:p>
    <w:p w:rsidR="00000000" w:rsidDel="00000000" w:rsidP="00000000" w:rsidRDefault="00000000" w:rsidRPr="00000000" w14:paraId="00000054">
      <w:pPr>
        <w:numPr>
          <w:ilvl w:val="0"/>
          <w:numId w:val="1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 mutations have high redundancy, but have been found to produce the ovary</w:t>
      </w:r>
    </w:p>
    <w:p w:rsidR="00000000" w:rsidDel="00000000" w:rsidP="00000000" w:rsidRDefault="00000000" w:rsidRPr="00000000" w14:paraId="00000055">
      <w:pPr>
        <w:numPr>
          <w:ilvl w:val="0"/>
          <w:numId w:val="1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 and C are mutual inhibitors</w:t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146300"/>
            <wp:effectExtent b="0" l="0" r="0" t="0"/>
            <wp:docPr id="4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4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/>
        <w:drawing>
          <wp:inline distB="114300" distT="114300" distL="114300" distR="114300">
            <wp:extent cx="3564988" cy="2155574"/>
            <wp:effectExtent b="0" l="0" r="0" t="0"/>
            <wp:docPr id="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64988" cy="215557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6838" w:w="11906" w:orient="portrait"/>
      <w:pgMar w:bottom="1440.0000000000002" w:top="1440.0000000000002" w:left="1440.0000000000002" w:right="1440.0000000000002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Arial Unicode MS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isplayBackgroundShape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_GB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</w:pPr>
    <w:rPr>
      <w:b w:val="1"/>
      <w:sz w:val="30"/>
      <w:szCs w:val="30"/>
      <w:u w:val="single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</w:pPr>
    <w:rPr>
      <w:b w:val="1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11" Type="http://schemas.openxmlformats.org/officeDocument/2006/relationships/image" Target="media/image1.png"/><Relationship Id="rId10" Type="http://schemas.openxmlformats.org/officeDocument/2006/relationships/image" Target="media/image3.png"/><Relationship Id="rId12" Type="http://schemas.openxmlformats.org/officeDocument/2006/relationships/image" Target="media/image2.png"/><Relationship Id="rId9" Type="http://schemas.openxmlformats.org/officeDocument/2006/relationships/image" Target="media/image4.png"/><Relationship Id="rId5" Type="http://schemas.openxmlformats.org/officeDocument/2006/relationships/styles" Target="styles.xml"/><Relationship Id="rId6" Type="http://schemas.openxmlformats.org/officeDocument/2006/relationships/image" Target="media/image7.png"/><Relationship Id="rId7" Type="http://schemas.openxmlformats.org/officeDocument/2006/relationships/image" Target="media/image6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